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D1" w:rsidRPr="00D817D1" w:rsidRDefault="00474BBB" w:rsidP="00D817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</w:t>
      </w:r>
      <w:r w:rsidR="00D817D1" w:rsidRPr="00D817D1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обязанностей заявителей, связанных с осуществлением работ по подтверждению с</w:t>
      </w:r>
      <w:r w:rsidR="00D817D1" w:rsidRPr="00D817D1">
        <w:rPr>
          <w:rFonts w:ascii="Times New Roman" w:hAnsi="Times New Roman" w:cs="Times New Roman"/>
          <w:b/>
          <w:sz w:val="24"/>
          <w:szCs w:val="24"/>
        </w:rPr>
        <w:t>оответствия</w:t>
      </w:r>
    </w:p>
    <w:p w:rsidR="00D817D1" w:rsidRPr="00D817D1" w:rsidRDefault="00D817D1" w:rsidP="00D817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679A" w:rsidRPr="003D679A" w:rsidRDefault="003D679A" w:rsidP="003D679A">
      <w:pPr>
        <w:pStyle w:val="a3"/>
        <w:spacing w:before="180" w:beforeAutospacing="0" w:after="120" w:afterAutospacing="0"/>
        <w:ind w:firstLine="426"/>
        <w:jc w:val="both"/>
        <w:rPr>
          <w:color w:val="000000"/>
        </w:rPr>
      </w:pPr>
      <w:r w:rsidRPr="003D679A">
        <w:rPr>
          <w:b/>
          <w:bCs/>
          <w:color w:val="000000"/>
        </w:rPr>
        <w:t>Заявитель вправе: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1"/>
        <w:jc w:val="both"/>
        <w:rPr>
          <w:color w:val="000000"/>
        </w:rPr>
      </w:pPr>
      <w:r w:rsidRPr="003D679A">
        <w:rPr>
          <w:color w:val="000000"/>
        </w:rPr>
        <w:t>-  выбирать форму и схему подтверждения соответствия, предусмотренные для определенных видов продукции соответствующим установленным требованиям;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1"/>
        <w:jc w:val="both"/>
        <w:rPr>
          <w:color w:val="000000"/>
        </w:rPr>
      </w:pPr>
      <w:r w:rsidRPr="003D679A">
        <w:rPr>
          <w:color w:val="000000"/>
        </w:rPr>
        <w:t>-  обращаться для осуществления сертификации в любой орган по сертификации</w:t>
      </w:r>
      <w:r w:rsidR="0015100F">
        <w:rPr>
          <w:color w:val="000000"/>
        </w:rPr>
        <w:t xml:space="preserve"> продукции</w:t>
      </w:r>
      <w:r w:rsidRPr="003D679A">
        <w:rPr>
          <w:color w:val="000000"/>
        </w:rPr>
        <w:t>, область аккредитации которого распространяется на продукцию, которую заявитель намеревается сертифицировать;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1"/>
        <w:jc w:val="both"/>
        <w:rPr>
          <w:color w:val="000000"/>
        </w:rPr>
      </w:pPr>
      <w:r w:rsidRPr="003D679A">
        <w:rPr>
          <w:color w:val="000000"/>
        </w:rPr>
        <w:t>- 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1"/>
        <w:jc w:val="both"/>
        <w:rPr>
          <w:color w:val="000000"/>
        </w:rPr>
      </w:pPr>
      <w:r w:rsidRPr="003D679A">
        <w:rPr>
          <w:color w:val="000000"/>
        </w:rPr>
        <w:t>-  использовать техническую документацию для подтверждения соответствия продукции установленным требованиям, распространяющегося   на данную продукцию.</w:t>
      </w:r>
    </w:p>
    <w:p w:rsidR="003D679A" w:rsidRPr="003D679A" w:rsidRDefault="003D679A" w:rsidP="003D679A">
      <w:pPr>
        <w:pStyle w:val="a3"/>
        <w:spacing w:before="180" w:beforeAutospacing="0" w:after="120" w:afterAutospacing="0" w:line="273" w:lineRule="atLeast"/>
        <w:ind w:firstLine="391"/>
        <w:jc w:val="both"/>
        <w:rPr>
          <w:color w:val="000000"/>
        </w:rPr>
      </w:pPr>
      <w:r w:rsidRPr="003D679A">
        <w:rPr>
          <w:b/>
          <w:bCs/>
          <w:color w:val="000000"/>
        </w:rPr>
        <w:t>Заявитель обязан:                                                                  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>-  выполнять условия проведения процедуры сертификации, установленной органом по сертификации продукции, и предоставлять различную информацию, необходимую для оценки  соответствия сертифицируемой продукции;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>-  предоставлять копии документов по сертификации в соответствии с требованиями схем сертификации;</w:t>
      </w:r>
      <w:r w:rsidRPr="003D679A">
        <w:rPr>
          <w:color w:val="000000"/>
        </w:rPr>
        <w:br/>
        <w:t>          -</w:t>
      </w:r>
      <w:r w:rsidRPr="003D679A">
        <w:rPr>
          <w:rStyle w:val="apple-converted-space"/>
          <w:color w:val="000000"/>
        </w:rPr>
        <w:t> </w:t>
      </w:r>
      <w:r w:rsidRPr="003D679A">
        <w:rPr>
          <w:color w:val="000000"/>
        </w:rPr>
        <w:t>обеспечивать стабильность показателей (характеристик) продукции, которые подтверждены сертификатом соответствия, требованиям нормативных документов;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>- 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>- указывать в сопроводительной документации сведения о сертификате соответствия или  декларации о соответствии;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>-  выполнять установленные требования, требования органа по сертификации</w:t>
      </w:r>
      <w:r w:rsidR="0015100F">
        <w:rPr>
          <w:color w:val="000000"/>
        </w:rPr>
        <w:t xml:space="preserve"> продукции</w:t>
      </w:r>
      <w:r w:rsidRPr="003D679A">
        <w:rPr>
          <w:color w:val="000000"/>
        </w:rPr>
        <w:t xml:space="preserve"> или схем по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> -  предъявлять в уполномоченные органы государственного контроля (надзора), а также заинтересованным лицам  документы  свидетельствующие о подтверждении соответствия продукции установленным требованиям (декларацию о соответствии, сертификат соответствия или их копии);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567"/>
        <w:jc w:val="both"/>
        <w:rPr>
          <w:color w:val="000000"/>
        </w:rPr>
      </w:pPr>
      <w:r w:rsidRPr="003D679A">
        <w:rPr>
          <w:color w:val="000000"/>
        </w:rPr>
        <w:t xml:space="preserve">- </w:t>
      </w:r>
      <w:proofErr w:type="gramStart"/>
      <w:r w:rsidRPr="003D679A">
        <w:rPr>
          <w:color w:val="000000"/>
        </w:rPr>
        <w:t>приостанавливать  или</w:t>
      </w:r>
      <w:proofErr w:type="gramEnd"/>
      <w:r w:rsidRPr="003D679A">
        <w:rPr>
          <w:color w:val="000000"/>
        </w:rPr>
        <w:t xml:space="preserve"> прекращать реализацию продукции если действие сертификата соответствия или декларации о соответствии приостановлено либо прекращено,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 Федерации;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0"/>
        <w:jc w:val="both"/>
        <w:rPr>
          <w:color w:val="000000"/>
        </w:rPr>
      </w:pPr>
      <w:r w:rsidRPr="003D679A">
        <w:rPr>
          <w:color w:val="000000"/>
        </w:rPr>
        <w:t>   - обеспечивать стабильность показателей (характеристик) продукции, которые подтверждены сертификатом соответствия;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0"/>
        <w:jc w:val="both"/>
        <w:rPr>
          <w:color w:val="000000"/>
        </w:rPr>
      </w:pPr>
      <w:r w:rsidRPr="003D679A">
        <w:rPr>
          <w:color w:val="000000"/>
        </w:rPr>
        <w:lastRenderedPageBreak/>
        <w:t>   -  предварительно письменно уведомлять орган по сертификации продукции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 Осуществляет намеченные модернизации (модификации) продукции и другие изменения только при согласии органа по сертификации продукции, который выдал сертификат;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0"/>
        <w:jc w:val="both"/>
        <w:rPr>
          <w:color w:val="000000"/>
        </w:rPr>
      </w:pPr>
      <w:r w:rsidRPr="003D679A">
        <w:rPr>
          <w:color w:val="000000"/>
        </w:rPr>
        <w:t>   -  извещать орган по сертификации</w:t>
      </w:r>
      <w:r w:rsidR="0015100F">
        <w:rPr>
          <w:color w:val="000000"/>
        </w:rPr>
        <w:t xml:space="preserve"> продукции</w:t>
      </w:r>
      <w:bookmarkStart w:id="0" w:name="_GoBack"/>
      <w:bookmarkEnd w:id="0"/>
      <w:r w:rsidRPr="003D679A">
        <w:rPr>
          <w:color w:val="000000"/>
        </w:rPr>
        <w:t xml:space="preserve"> 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426"/>
        <w:jc w:val="both"/>
        <w:rPr>
          <w:color w:val="000000"/>
        </w:rPr>
      </w:pPr>
      <w:r w:rsidRPr="003D679A">
        <w:rPr>
          <w:color w:val="000000"/>
        </w:rPr>
        <w:t>  - приостанавливать производство продукции, которая прошла подтверждение соответствия и не соответствует требованиям нормативных документов, на основании решений уполномоченных органов государственного контроля (надзора);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ind w:firstLine="390"/>
        <w:jc w:val="both"/>
        <w:rPr>
          <w:color w:val="000000"/>
        </w:rPr>
      </w:pPr>
      <w:r w:rsidRPr="003D679A">
        <w:rPr>
          <w:color w:val="000000"/>
        </w:rPr>
        <w:t>  </w:t>
      </w:r>
      <w:r w:rsidRPr="003D679A">
        <w:rPr>
          <w:rStyle w:val="apple-converted-space"/>
          <w:color w:val="000000"/>
        </w:rPr>
        <w:t> </w:t>
      </w:r>
      <w:r w:rsidRPr="003D679A">
        <w:rPr>
          <w:b/>
          <w:bCs/>
          <w:color w:val="000000"/>
        </w:rPr>
        <w:t>-</w:t>
      </w:r>
      <w:r w:rsidRPr="003D679A">
        <w:rPr>
          <w:rStyle w:val="apple-converted-space"/>
          <w:b/>
          <w:bCs/>
          <w:color w:val="000000"/>
        </w:rPr>
        <w:t> </w:t>
      </w:r>
      <w:r w:rsidRPr="003D679A">
        <w:rPr>
          <w:color w:val="000000"/>
        </w:rPr>
        <w:t>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все документы из сертификации;</w:t>
      </w:r>
    </w:p>
    <w:p w:rsidR="003D679A" w:rsidRPr="003D679A" w:rsidRDefault="003D679A" w:rsidP="003D679A">
      <w:pPr>
        <w:pStyle w:val="a3"/>
        <w:spacing w:before="180" w:beforeAutospacing="0" w:after="0" w:afterAutospacing="0" w:line="263" w:lineRule="atLeast"/>
        <w:jc w:val="both"/>
        <w:rPr>
          <w:color w:val="000000"/>
        </w:rPr>
      </w:pPr>
      <w:r w:rsidRPr="003D679A">
        <w:rPr>
          <w:color w:val="000000"/>
        </w:rPr>
        <w:t>        </w:t>
      </w:r>
      <w:r w:rsidRPr="003D679A">
        <w:rPr>
          <w:rStyle w:val="apple-converted-space"/>
          <w:color w:val="000000"/>
        </w:rPr>
        <w:t> </w:t>
      </w:r>
      <w:r w:rsidRPr="003D679A">
        <w:rPr>
          <w:b/>
          <w:bCs/>
          <w:color w:val="000000"/>
        </w:rPr>
        <w:t>-</w:t>
      </w:r>
      <w:r w:rsidRPr="003D679A">
        <w:rPr>
          <w:rStyle w:val="apple-converted-space"/>
          <w:b/>
          <w:bCs/>
          <w:color w:val="000000"/>
        </w:rPr>
        <w:t> </w:t>
      </w:r>
      <w:r w:rsidRPr="003D679A">
        <w:rPr>
          <w:color w:val="000000"/>
        </w:rPr>
        <w:t> не использовать сертификацию своей продукции таким образом, чтобы нанести вред репутации органа по сертификации продукции и не делать никаких заявлений о сертификации своей продукции, которые орган по сертификации может рассматривать, как несанкционированные или такие, которые вводят в заблуждение;</w:t>
      </w:r>
    </w:p>
    <w:p w:rsidR="003D679A" w:rsidRPr="003D679A" w:rsidRDefault="003D679A" w:rsidP="003D679A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3D679A">
        <w:rPr>
          <w:color w:val="000000"/>
        </w:rPr>
        <w:t>        - вести учет всех рекламаций (претензий) на сертифицированную продукцию и немедленно извещать о них письменно орган по сертификации продукции, осуществлять мероприятия по решению органа по сертификации продукции по выявлению и установлению опасной продукции.</w:t>
      </w:r>
    </w:p>
    <w:p w:rsidR="00991790" w:rsidRPr="00D817D1" w:rsidRDefault="00991790" w:rsidP="003D6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91790" w:rsidRPr="00D817D1" w:rsidSect="00E11FE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D1"/>
    <w:rsid w:val="0015100F"/>
    <w:rsid w:val="003D679A"/>
    <w:rsid w:val="00474BBB"/>
    <w:rsid w:val="00991790"/>
    <w:rsid w:val="00D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5F48-B860-44A4-AFED-8199E22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Рыбакова Екатерина А.</cp:lastModifiedBy>
  <cp:revision>6</cp:revision>
  <cp:lastPrinted>2015-07-27T10:01:00Z</cp:lastPrinted>
  <dcterms:created xsi:type="dcterms:W3CDTF">2014-12-03T13:47:00Z</dcterms:created>
  <dcterms:modified xsi:type="dcterms:W3CDTF">2016-05-25T13:51:00Z</dcterms:modified>
</cp:coreProperties>
</file>